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F43B24" w14:textId="77777777" w:rsidR="006D6BC0" w:rsidRDefault="006D6BC0" w:rsidP="006D6BC0">
      <w:pPr>
        <w:spacing w:line="276" w:lineRule="auto"/>
        <w:rPr>
          <w:rFonts w:ascii="Arial" w:hAnsi="Arial" w:cs="Arial"/>
          <w:b/>
          <w:bCs/>
        </w:rPr>
      </w:pPr>
    </w:p>
    <w:p w14:paraId="55CF7E28" w14:textId="7ECC3AAF" w:rsidR="001D2139" w:rsidRPr="006D6BC0" w:rsidRDefault="001D2139" w:rsidP="006D6BC0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6D6BC0">
        <w:rPr>
          <w:rFonts w:ascii="Arial" w:hAnsi="Arial" w:cs="Arial"/>
          <w:b/>
          <w:bCs/>
          <w:sz w:val="24"/>
          <w:szCs w:val="24"/>
        </w:rPr>
        <w:t xml:space="preserve">Wydział Żywienia Człowieka </w:t>
      </w:r>
    </w:p>
    <w:p w14:paraId="33FD2037" w14:textId="77777777" w:rsidR="001D2139" w:rsidRPr="006D6BC0" w:rsidRDefault="001D2139" w:rsidP="006D6BC0">
      <w:pPr>
        <w:pStyle w:val="NormalnyWeb"/>
        <w:spacing w:line="276" w:lineRule="auto"/>
        <w:rPr>
          <w:rFonts w:ascii="Arial" w:hAnsi="Arial" w:cs="Arial"/>
        </w:rPr>
      </w:pPr>
      <w:r w:rsidRPr="006D6BC0">
        <w:rPr>
          <w:rStyle w:val="Pogrubienie"/>
          <w:rFonts w:ascii="Arial" w:hAnsi="Arial" w:cs="Arial"/>
        </w:rPr>
        <w:t>VR w Gastronomii – Innowacyjne Aplikacje do Nauki Projektowania Zaplecza Gastronomicznego</w:t>
      </w:r>
      <w:bookmarkStart w:id="0" w:name="_GoBack"/>
      <w:bookmarkEnd w:id="0"/>
    </w:p>
    <w:p w14:paraId="10C9C070" w14:textId="77777777" w:rsidR="001D2139" w:rsidRPr="006D6BC0" w:rsidRDefault="001D2139" w:rsidP="006D6BC0">
      <w:pPr>
        <w:pStyle w:val="NormalnyWeb"/>
        <w:spacing w:line="276" w:lineRule="auto"/>
        <w:rPr>
          <w:rFonts w:ascii="Arial" w:hAnsi="Arial" w:cs="Arial"/>
        </w:rPr>
      </w:pPr>
      <w:r w:rsidRPr="006D6BC0">
        <w:rPr>
          <w:rFonts w:ascii="Arial" w:hAnsi="Arial" w:cs="Arial"/>
        </w:rPr>
        <w:t xml:space="preserve">Wejdź do wirtualnej kuchni przyszłości! Dzięki nowoczesnym aplikacjom VR studenci kierunku </w:t>
      </w:r>
      <w:r w:rsidRPr="006D6BC0">
        <w:rPr>
          <w:rStyle w:val="Pogrubienie"/>
          <w:rFonts w:ascii="Arial" w:hAnsi="Arial" w:cs="Arial"/>
        </w:rPr>
        <w:t>Gastronomia i Hotelarstwo</w:t>
      </w:r>
      <w:r w:rsidRPr="006D6BC0">
        <w:rPr>
          <w:rFonts w:ascii="Arial" w:hAnsi="Arial" w:cs="Arial"/>
        </w:rPr>
        <w:t xml:space="preserve"> zyskują wyjątkową możliwość nauki projektowania technologicznego w interaktywnym, przestrzennym środowisku. Aplikacje przenoszą użytkownika bezpośrednio do wnętrza profesjonalnych zapleczy gastronomicznych – zaprojektowanych wcześniej w programie AutoCAD – gdzie możliwa jest ich realistyczna wizualizacja, analiza i modyfikacja.</w:t>
      </w:r>
    </w:p>
    <w:p w14:paraId="26E85617" w14:textId="77777777" w:rsidR="001D2139" w:rsidRPr="006D6BC0" w:rsidRDefault="001D2139" w:rsidP="006D6BC0">
      <w:pPr>
        <w:pStyle w:val="NormalnyWeb"/>
        <w:spacing w:line="276" w:lineRule="auto"/>
        <w:rPr>
          <w:rFonts w:ascii="Arial" w:hAnsi="Arial" w:cs="Arial"/>
        </w:rPr>
      </w:pPr>
      <w:r w:rsidRPr="006D6BC0">
        <w:rPr>
          <w:rFonts w:ascii="Segoe UI Emoji" w:hAnsi="Segoe UI Emoji" w:cs="Segoe UI Emoji"/>
        </w:rPr>
        <w:t>👨</w:t>
      </w:r>
      <w:r w:rsidRPr="006D6BC0">
        <w:rPr>
          <w:rFonts w:ascii="Arial" w:hAnsi="Arial" w:cs="Arial"/>
        </w:rPr>
        <w:t>‍</w:t>
      </w:r>
      <w:r w:rsidRPr="006D6BC0">
        <w:rPr>
          <w:rFonts w:ascii="Segoe UI Emoji" w:hAnsi="Segoe UI Emoji" w:cs="Segoe UI Emoji"/>
        </w:rPr>
        <w:t>🍳</w:t>
      </w:r>
      <w:r w:rsidRPr="006D6BC0">
        <w:rPr>
          <w:rFonts w:ascii="Arial" w:hAnsi="Arial" w:cs="Arial"/>
        </w:rPr>
        <w:t xml:space="preserve"> </w:t>
      </w:r>
      <w:r w:rsidRPr="006D6BC0">
        <w:rPr>
          <w:rStyle w:val="Pogrubienie"/>
          <w:rFonts w:ascii="Arial" w:hAnsi="Arial" w:cs="Arial"/>
        </w:rPr>
        <w:t>Aplikacja 1 – Projektowanie i aranżacja przestrzeni gastronomicznej</w:t>
      </w:r>
    </w:p>
    <w:p w14:paraId="3A3B7C2F" w14:textId="77777777" w:rsidR="001D2139" w:rsidRPr="006D6BC0" w:rsidRDefault="001D2139" w:rsidP="006D6BC0">
      <w:pPr>
        <w:pStyle w:val="NormalnyWeb"/>
        <w:numPr>
          <w:ilvl w:val="0"/>
          <w:numId w:val="6"/>
        </w:numPr>
        <w:spacing w:line="276" w:lineRule="auto"/>
        <w:rPr>
          <w:rFonts w:ascii="Arial" w:hAnsi="Arial" w:cs="Arial"/>
        </w:rPr>
      </w:pPr>
      <w:r w:rsidRPr="006D6BC0">
        <w:rPr>
          <w:rFonts w:ascii="Arial" w:hAnsi="Arial" w:cs="Arial"/>
        </w:rPr>
        <w:t>Interaktywny spacer w VR po własnoręcznie zaprojektowanym zapleczu w skali 1:1</w:t>
      </w:r>
    </w:p>
    <w:p w14:paraId="1717EA06" w14:textId="77777777" w:rsidR="001D2139" w:rsidRPr="006D6BC0" w:rsidRDefault="001D2139" w:rsidP="006D6BC0">
      <w:pPr>
        <w:pStyle w:val="NormalnyWeb"/>
        <w:numPr>
          <w:ilvl w:val="0"/>
          <w:numId w:val="6"/>
        </w:numPr>
        <w:spacing w:line="276" w:lineRule="auto"/>
        <w:rPr>
          <w:rFonts w:ascii="Arial" w:hAnsi="Arial" w:cs="Arial"/>
        </w:rPr>
      </w:pPr>
      <w:r w:rsidRPr="006D6BC0">
        <w:rPr>
          <w:rFonts w:ascii="Arial" w:hAnsi="Arial" w:cs="Arial"/>
        </w:rPr>
        <w:t>Modyfikacja układu wyposażenia z uwzględnieniem zasad ergonomii</w:t>
      </w:r>
    </w:p>
    <w:p w14:paraId="0B799E95" w14:textId="77777777" w:rsidR="001D2139" w:rsidRPr="006D6BC0" w:rsidRDefault="001D2139" w:rsidP="006D6BC0">
      <w:pPr>
        <w:pStyle w:val="NormalnyWeb"/>
        <w:numPr>
          <w:ilvl w:val="0"/>
          <w:numId w:val="6"/>
        </w:numPr>
        <w:spacing w:line="276" w:lineRule="auto"/>
        <w:rPr>
          <w:rFonts w:ascii="Arial" w:hAnsi="Arial" w:cs="Arial"/>
        </w:rPr>
      </w:pPr>
      <w:r w:rsidRPr="006D6BC0">
        <w:rPr>
          <w:rFonts w:ascii="Arial" w:hAnsi="Arial" w:cs="Arial"/>
        </w:rPr>
        <w:t>Rozwijanie kompetencji przestrzennych i technicznych</w:t>
      </w:r>
    </w:p>
    <w:p w14:paraId="53C568A9" w14:textId="77777777" w:rsidR="001D2139" w:rsidRPr="006D6BC0" w:rsidRDefault="001D2139" w:rsidP="006D6BC0">
      <w:pPr>
        <w:pStyle w:val="NormalnyWeb"/>
        <w:numPr>
          <w:ilvl w:val="0"/>
          <w:numId w:val="6"/>
        </w:numPr>
        <w:spacing w:line="276" w:lineRule="auto"/>
        <w:rPr>
          <w:rFonts w:ascii="Arial" w:hAnsi="Arial" w:cs="Arial"/>
        </w:rPr>
      </w:pPr>
      <w:r w:rsidRPr="006D6BC0">
        <w:rPr>
          <w:rFonts w:ascii="Arial" w:hAnsi="Arial" w:cs="Arial"/>
        </w:rPr>
        <w:t>Praktyczne zastosowanie dokumentacji 2D w modelu 3D</w:t>
      </w:r>
    </w:p>
    <w:p w14:paraId="574CED84" w14:textId="77777777" w:rsidR="001D2139" w:rsidRPr="006D6BC0" w:rsidRDefault="001D2139" w:rsidP="006D6BC0">
      <w:pPr>
        <w:pStyle w:val="NormalnyWeb"/>
        <w:spacing w:line="276" w:lineRule="auto"/>
        <w:rPr>
          <w:rFonts w:ascii="Arial" w:hAnsi="Arial" w:cs="Arial"/>
        </w:rPr>
      </w:pPr>
      <w:r w:rsidRPr="006D6BC0">
        <w:rPr>
          <w:rFonts w:ascii="Arial" w:hAnsi="Arial" w:cs="Arial"/>
        </w:rPr>
        <w:t>Użytkownik może analizować mocne i słabe strony własnych rozwiązań funkcjonalnych i ergonomicznych, co przekłada się na efektywność przyszłych projektów technologicznych.</w:t>
      </w:r>
    </w:p>
    <w:sectPr w:rsidR="001D2139" w:rsidRPr="006D6BC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AACBE8" w14:textId="77777777" w:rsidR="00C34948" w:rsidRDefault="00C34948" w:rsidP="006D6BC0">
      <w:pPr>
        <w:spacing w:after="0" w:line="240" w:lineRule="auto"/>
      </w:pPr>
      <w:r>
        <w:separator/>
      </w:r>
    </w:p>
  </w:endnote>
  <w:endnote w:type="continuationSeparator" w:id="0">
    <w:p w14:paraId="17B8D534" w14:textId="77777777" w:rsidR="00C34948" w:rsidRDefault="00C34948" w:rsidP="006D6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5278A5" w14:textId="77777777" w:rsidR="00C34948" w:rsidRDefault="00C34948" w:rsidP="006D6BC0">
      <w:pPr>
        <w:spacing w:after="0" w:line="240" w:lineRule="auto"/>
      </w:pPr>
      <w:r>
        <w:separator/>
      </w:r>
    </w:p>
  </w:footnote>
  <w:footnote w:type="continuationSeparator" w:id="0">
    <w:p w14:paraId="53BCAEB4" w14:textId="77777777" w:rsidR="00C34948" w:rsidRDefault="00C34948" w:rsidP="006D6B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F81CFA" w14:textId="41E84C81" w:rsidR="006D6BC0" w:rsidRDefault="006D6BC0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7CBB9D9" wp14:editId="42DA8E89">
          <wp:simplePos x="0" y="0"/>
          <wp:positionH relativeFrom="column">
            <wp:posOffset>-571500</wp:posOffset>
          </wp:positionH>
          <wp:positionV relativeFrom="page">
            <wp:posOffset>213360</wp:posOffset>
          </wp:positionV>
          <wp:extent cx="6836400" cy="482400"/>
          <wp:effectExtent l="0" t="0" r="3175" b="0"/>
          <wp:wrapNone/>
          <wp:docPr id="1" name="Obraz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6400" cy="482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00E7"/>
    <w:multiLevelType w:val="multilevel"/>
    <w:tmpl w:val="A3AEC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B311A"/>
    <w:multiLevelType w:val="multilevel"/>
    <w:tmpl w:val="FC306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961B2"/>
    <w:multiLevelType w:val="multilevel"/>
    <w:tmpl w:val="8D2C5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C6633"/>
    <w:multiLevelType w:val="hybridMultilevel"/>
    <w:tmpl w:val="E2905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61FED"/>
    <w:multiLevelType w:val="multilevel"/>
    <w:tmpl w:val="F9F2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035BB"/>
    <w:multiLevelType w:val="multilevel"/>
    <w:tmpl w:val="17384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127238"/>
    <w:multiLevelType w:val="multilevel"/>
    <w:tmpl w:val="2018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2C3F55"/>
    <w:multiLevelType w:val="multilevel"/>
    <w:tmpl w:val="CD3CE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9130F"/>
    <w:multiLevelType w:val="multilevel"/>
    <w:tmpl w:val="C0F2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9D2030"/>
    <w:multiLevelType w:val="multilevel"/>
    <w:tmpl w:val="1A4A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A475E4"/>
    <w:multiLevelType w:val="multilevel"/>
    <w:tmpl w:val="EC9A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310201"/>
    <w:multiLevelType w:val="hybridMultilevel"/>
    <w:tmpl w:val="DC52D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033FC"/>
    <w:multiLevelType w:val="multilevel"/>
    <w:tmpl w:val="209C7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423628"/>
    <w:multiLevelType w:val="multilevel"/>
    <w:tmpl w:val="D42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CC1EB8"/>
    <w:multiLevelType w:val="multilevel"/>
    <w:tmpl w:val="47642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BE6C7F"/>
    <w:multiLevelType w:val="multilevel"/>
    <w:tmpl w:val="45901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7B2CDF"/>
    <w:multiLevelType w:val="multilevel"/>
    <w:tmpl w:val="487E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6"/>
  </w:num>
  <w:num w:numId="5">
    <w:abstractNumId w:val="9"/>
  </w:num>
  <w:num w:numId="6">
    <w:abstractNumId w:val="12"/>
  </w:num>
  <w:num w:numId="7">
    <w:abstractNumId w:val="8"/>
  </w:num>
  <w:num w:numId="8">
    <w:abstractNumId w:val="2"/>
  </w:num>
  <w:num w:numId="9">
    <w:abstractNumId w:val="0"/>
  </w:num>
  <w:num w:numId="10">
    <w:abstractNumId w:val="15"/>
  </w:num>
  <w:num w:numId="11">
    <w:abstractNumId w:val="5"/>
  </w:num>
  <w:num w:numId="12">
    <w:abstractNumId w:val="10"/>
  </w:num>
  <w:num w:numId="13">
    <w:abstractNumId w:val="1"/>
  </w:num>
  <w:num w:numId="14">
    <w:abstractNumId w:val="13"/>
  </w:num>
  <w:num w:numId="15">
    <w:abstractNumId w:val="14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0F2"/>
    <w:rsid w:val="000963A9"/>
    <w:rsid w:val="001D2139"/>
    <w:rsid w:val="001F0FE4"/>
    <w:rsid w:val="00291E48"/>
    <w:rsid w:val="00552EF5"/>
    <w:rsid w:val="005B7DF5"/>
    <w:rsid w:val="006D6BC0"/>
    <w:rsid w:val="00A52A12"/>
    <w:rsid w:val="00C34948"/>
    <w:rsid w:val="00DA50F2"/>
    <w:rsid w:val="00E45A9F"/>
    <w:rsid w:val="00E5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F111"/>
  <w15:chartTrackingRefBased/>
  <w15:docId w15:val="{80A7DD77-1209-4C5A-90F0-518C9ED2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4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45A9F"/>
    <w:rPr>
      <w:b/>
      <w:bCs/>
    </w:rPr>
  </w:style>
  <w:style w:type="paragraph" w:styleId="Akapitzlist">
    <w:name w:val="List Paragraph"/>
    <w:basedOn w:val="Normalny"/>
    <w:uiPriority w:val="34"/>
    <w:qFormat/>
    <w:rsid w:val="00E45A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D6B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D6BC0"/>
  </w:style>
  <w:style w:type="paragraph" w:styleId="Stopka">
    <w:name w:val="footer"/>
    <w:basedOn w:val="Normalny"/>
    <w:link w:val="StopkaZnak"/>
    <w:uiPriority w:val="99"/>
    <w:unhideWhenUsed/>
    <w:rsid w:val="006D6B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D6B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Glowna Gospodarstwa Wiejskiego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Osuch</dc:creator>
  <cp:keywords/>
  <dc:description/>
  <cp:lastModifiedBy>Justyna Sienkiewicz</cp:lastModifiedBy>
  <cp:revision>4</cp:revision>
  <dcterms:created xsi:type="dcterms:W3CDTF">2025-06-13T05:24:00Z</dcterms:created>
  <dcterms:modified xsi:type="dcterms:W3CDTF">2025-06-16T10:35:00Z</dcterms:modified>
</cp:coreProperties>
</file>