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813F3D" w14:textId="77777777" w:rsidR="00C13C24" w:rsidRPr="00122362" w:rsidRDefault="00C13C24" w:rsidP="00122362">
      <w:pPr>
        <w:spacing w:before="100" w:beforeAutospacing="1" w:after="100" w:afterAutospacing="1" w:line="276" w:lineRule="auto"/>
        <w:outlineLvl w:val="2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1223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Nowoczesne Laboratorium Symulacji z Elementami VR – Przestrzeń Nauki Przyszłości</w:t>
      </w:r>
    </w:p>
    <w:p w14:paraId="4F63E678" w14:textId="77777777" w:rsidR="00C13C24" w:rsidRPr="00122362" w:rsidRDefault="00C13C24" w:rsidP="00122362">
      <w:p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Arial" w:eastAsia="Times New Roman" w:hAnsi="Arial" w:cs="Arial"/>
          <w:sz w:val="24"/>
          <w:szCs w:val="24"/>
          <w:lang w:eastAsia="pl-PL"/>
        </w:rPr>
        <w:t>Laboratorium symulacji z elementami wirtualnej rzeczywistości (VR) to innowacyjna przestrzeń dydaktyczna, w której nauka staje się interaktywna, immersyjna i realistyczna. Nowo powstające laboratorium umożliwi studentom bezpieczne i praktyczne zdobywanie wiedzy oraz doskonalenie umiejętności w środowiskach zbliżonych do rzeczywistych – bez konieczności opuszczania uczelni.</w:t>
      </w:r>
      <w:bookmarkStart w:id="0" w:name="_GoBack"/>
      <w:bookmarkEnd w:id="0"/>
    </w:p>
    <w:p w14:paraId="468D653B" w14:textId="77777777" w:rsidR="00C13C24" w:rsidRPr="00122362" w:rsidRDefault="00C13C24" w:rsidP="00122362">
      <w:p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Segoe UI Emoji" w:eastAsia="Times New Roman" w:hAnsi="Segoe UI Emoji" w:cs="Segoe UI Emoji"/>
          <w:sz w:val="24"/>
          <w:szCs w:val="24"/>
          <w:lang w:eastAsia="pl-PL"/>
        </w:rPr>
        <w:t>💡</w:t>
      </w:r>
      <w:r w:rsidRPr="0012236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223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Co wyróżnia laboratorium?</w:t>
      </w:r>
    </w:p>
    <w:p w14:paraId="397167E5" w14:textId="09B5DDD9" w:rsidR="00C13C24" w:rsidRPr="00122362" w:rsidRDefault="00C13C24" w:rsidP="00122362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Zastosowanie technologii VR</w:t>
      </w:r>
      <w:r w:rsidRPr="00122362">
        <w:rPr>
          <w:rFonts w:ascii="Arial" w:eastAsia="Times New Roman" w:hAnsi="Arial" w:cs="Arial"/>
          <w:sz w:val="24"/>
          <w:szCs w:val="24"/>
          <w:lang w:eastAsia="pl-PL"/>
        </w:rPr>
        <w:t xml:space="preserve"> – studenci zanurzają się w wirtualnych środowiskach dopasowanych do kierunku studiów.</w:t>
      </w:r>
    </w:p>
    <w:p w14:paraId="4EAB7F67" w14:textId="1D8A524A" w:rsidR="00C13C24" w:rsidRPr="00122362" w:rsidRDefault="00C13C24" w:rsidP="00122362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Stanowiska interaktywne </w:t>
      </w:r>
      <w:r w:rsidRPr="00122362">
        <w:rPr>
          <w:rFonts w:ascii="Arial" w:eastAsia="Times New Roman" w:hAnsi="Arial" w:cs="Arial"/>
          <w:sz w:val="24"/>
          <w:szCs w:val="24"/>
          <w:lang w:eastAsia="pl-PL"/>
        </w:rPr>
        <w:t>– możliwość przenoszenia użytkownika do świata wirtualnego pozwala na realistyczne symulacje działań praktycznych.</w:t>
      </w:r>
    </w:p>
    <w:p w14:paraId="244369A3" w14:textId="6BE368A7" w:rsidR="00C13C24" w:rsidRPr="00122362" w:rsidRDefault="00C13C24" w:rsidP="00122362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Wysokiej klasy sprzęt VR </w:t>
      </w:r>
      <w:r w:rsidRPr="00122362">
        <w:rPr>
          <w:rFonts w:ascii="Arial" w:eastAsia="Times New Roman" w:hAnsi="Arial" w:cs="Arial"/>
          <w:sz w:val="24"/>
          <w:szCs w:val="24"/>
          <w:lang w:eastAsia="pl-PL"/>
        </w:rPr>
        <w:t>– gogle, kontrolery oraz oprogramowanie edukacyjne nowej generacji.</w:t>
      </w:r>
    </w:p>
    <w:p w14:paraId="4938562D" w14:textId="68B72E3F" w:rsidR="00C13C24" w:rsidRPr="00122362" w:rsidRDefault="00C13C24" w:rsidP="00122362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Wsparcie interdyscyplinarne</w:t>
      </w:r>
      <w:r w:rsidRPr="00122362">
        <w:rPr>
          <w:rFonts w:ascii="Arial" w:eastAsia="Times New Roman" w:hAnsi="Arial" w:cs="Arial"/>
          <w:sz w:val="24"/>
          <w:szCs w:val="24"/>
          <w:lang w:eastAsia="pl-PL"/>
        </w:rPr>
        <w:t xml:space="preserve"> – przestrzeń przeznaczona dla wielu kierunków.</w:t>
      </w:r>
    </w:p>
    <w:p w14:paraId="114ECC86" w14:textId="77777777" w:rsidR="00C13C24" w:rsidRPr="00122362" w:rsidRDefault="00C13C24" w:rsidP="00122362">
      <w:p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Segoe UI Emoji" w:eastAsia="Times New Roman" w:hAnsi="Segoe UI Emoji" w:cs="Segoe UI Emoji"/>
          <w:sz w:val="24"/>
          <w:szCs w:val="24"/>
          <w:lang w:eastAsia="pl-PL"/>
        </w:rPr>
        <w:t>🎯</w:t>
      </w:r>
      <w:r w:rsidRPr="00122362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122362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laboratorium:</w:t>
      </w:r>
    </w:p>
    <w:p w14:paraId="1708F1CC" w14:textId="77777777" w:rsidR="00C13C24" w:rsidRPr="00122362" w:rsidRDefault="00C13C24" w:rsidP="00122362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Arial" w:eastAsia="Times New Roman" w:hAnsi="Arial" w:cs="Arial"/>
          <w:sz w:val="24"/>
          <w:szCs w:val="24"/>
          <w:lang w:eastAsia="pl-PL"/>
        </w:rPr>
        <w:t>rozwijanie kompetencji technicznych i przestrzennych,</w:t>
      </w:r>
    </w:p>
    <w:p w14:paraId="64288061" w14:textId="77777777" w:rsidR="00C13C24" w:rsidRPr="00122362" w:rsidRDefault="00C13C24" w:rsidP="00122362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Arial" w:eastAsia="Times New Roman" w:hAnsi="Arial" w:cs="Arial"/>
          <w:sz w:val="24"/>
          <w:szCs w:val="24"/>
          <w:lang w:eastAsia="pl-PL"/>
        </w:rPr>
        <w:t>analiza procesów i zjawisk w skali 1:1,</w:t>
      </w:r>
    </w:p>
    <w:p w14:paraId="00D1F54A" w14:textId="77777777" w:rsidR="00C13C24" w:rsidRPr="00122362" w:rsidRDefault="00C13C24" w:rsidP="00122362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Arial" w:eastAsia="Times New Roman" w:hAnsi="Arial" w:cs="Arial"/>
          <w:sz w:val="24"/>
          <w:szCs w:val="24"/>
          <w:lang w:eastAsia="pl-PL"/>
        </w:rPr>
        <w:t>nauka poprzez doświadczenie i interakcję,</w:t>
      </w:r>
    </w:p>
    <w:p w14:paraId="11BBC884" w14:textId="77777777" w:rsidR="00C13C24" w:rsidRPr="00122362" w:rsidRDefault="00C13C24" w:rsidP="00122362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Arial" w:eastAsia="Times New Roman" w:hAnsi="Arial" w:cs="Arial"/>
          <w:sz w:val="24"/>
          <w:szCs w:val="24"/>
          <w:lang w:eastAsia="pl-PL"/>
        </w:rPr>
        <w:t>zwiększenie zaangażowania i efektywności nauczania.</w:t>
      </w:r>
    </w:p>
    <w:p w14:paraId="6C081F02" w14:textId="77777777" w:rsidR="00C13C24" w:rsidRPr="00122362" w:rsidRDefault="00C13C24" w:rsidP="00122362">
      <w:pPr>
        <w:spacing w:before="100" w:beforeAutospacing="1" w:after="100" w:afterAutospacing="1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22362">
        <w:rPr>
          <w:rFonts w:ascii="Segoe UI Emoji" w:eastAsia="Times New Roman" w:hAnsi="Segoe UI Emoji" w:cs="Segoe UI Emoji"/>
          <w:sz w:val="24"/>
          <w:szCs w:val="24"/>
          <w:lang w:eastAsia="pl-PL"/>
        </w:rPr>
        <w:t>📚</w:t>
      </w:r>
      <w:r w:rsidRPr="00122362">
        <w:rPr>
          <w:rFonts w:ascii="Arial" w:eastAsia="Times New Roman" w:hAnsi="Arial" w:cs="Arial"/>
          <w:sz w:val="24"/>
          <w:szCs w:val="24"/>
          <w:lang w:eastAsia="pl-PL"/>
        </w:rPr>
        <w:t xml:space="preserve"> Dzięki laboratorium studenci będą mogli przeprowadzać symulacje procesów technologicznych, analizować przestrzenie produkcyjne, oceniać układy funkcjonalne, podejmować decyzje strategiczne, a nawet eksplorować naturalne ekosystemy – wszystko w kontrolowanym, cyfrowym świecie.</w:t>
      </w:r>
    </w:p>
    <w:p w14:paraId="0E9A77C5" w14:textId="5330B54C" w:rsidR="00C13C24" w:rsidRPr="00C13C24" w:rsidRDefault="00C13C24" w:rsidP="00C13C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7194651" w14:textId="77777777" w:rsidR="00AE5D81" w:rsidRDefault="00AE5D81"/>
    <w:sectPr w:rsidR="00AE5D8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477A77" w14:textId="77777777" w:rsidR="009312C0" w:rsidRDefault="009312C0" w:rsidP="00122362">
      <w:pPr>
        <w:spacing w:after="0" w:line="240" w:lineRule="auto"/>
      </w:pPr>
      <w:r>
        <w:separator/>
      </w:r>
    </w:p>
  </w:endnote>
  <w:endnote w:type="continuationSeparator" w:id="0">
    <w:p w14:paraId="10664EFF" w14:textId="77777777" w:rsidR="009312C0" w:rsidRDefault="009312C0" w:rsidP="00122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4D4DD1" w14:textId="77777777" w:rsidR="009312C0" w:rsidRDefault="009312C0" w:rsidP="00122362">
      <w:pPr>
        <w:spacing w:after="0" w:line="240" w:lineRule="auto"/>
      </w:pPr>
      <w:r>
        <w:separator/>
      </w:r>
    </w:p>
  </w:footnote>
  <w:footnote w:type="continuationSeparator" w:id="0">
    <w:p w14:paraId="3E4C8976" w14:textId="77777777" w:rsidR="009312C0" w:rsidRDefault="009312C0" w:rsidP="001223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C0821B" w14:textId="4A588980" w:rsidR="00122362" w:rsidRDefault="00122362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19FD8CE" wp14:editId="74A89E8F">
          <wp:simplePos x="0" y="0"/>
          <wp:positionH relativeFrom="column">
            <wp:posOffset>-452755</wp:posOffset>
          </wp:positionH>
          <wp:positionV relativeFrom="paragraph">
            <wp:posOffset>-234315</wp:posOffset>
          </wp:positionV>
          <wp:extent cx="6535420" cy="45720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542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94306B"/>
    <w:multiLevelType w:val="multilevel"/>
    <w:tmpl w:val="7B6E8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477D43"/>
    <w:multiLevelType w:val="multilevel"/>
    <w:tmpl w:val="8C5C0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623"/>
    <w:rsid w:val="00122362"/>
    <w:rsid w:val="009312C0"/>
    <w:rsid w:val="00AA1623"/>
    <w:rsid w:val="00AE5D81"/>
    <w:rsid w:val="00C13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CD6E2"/>
  <w15:chartTrackingRefBased/>
  <w15:docId w15:val="{0BEA9B63-E421-4241-B3FC-FEC807D86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link w:val="Nagwek3Znak"/>
    <w:uiPriority w:val="9"/>
    <w:qFormat/>
    <w:rsid w:val="00C13C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C13C2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/>
    <w:rsid w:val="00C13C24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C13C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223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2362"/>
  </w:style>
  <w:style w:type="paragraph" w:styleId="Stopka">
    <w:name w:val="footer"/>
    <w:basedOn w:val="Normalny"/>
    <w:link w:val="StopkaZnak"/>
    <w:uiPriority w:val="99"/>
    <w:unhideWhenUsed/>
    <w:rsid w:val="001223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23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56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199</Words>
  <Characters>1200</Characters>
  <Application>Microsoft Office Word</Application>
  <DocSecurity>0</DocSecurity>
  <Lines>10</Lines>
  <Paragraphs>2</Paragraphs>
  <ScaleCrop>false</ScaleCrop>
  <Company>Szkola Glowna Gospodarstwa Wiejskiego</Company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Osuch</dc:creator>
  <cp:keywords/>
  <dc:description/>
  <cp:lastModifiedBy>Justyna Sienkiewicz</cp:lastModifiedBy>
  <cp:revision>3</cp:revision>
  <dcterms:created xsi:type="dcterms:W3CDTF">2025-06-13T06:12:00Z</dcterms:created>
  <dcterms:modified xsi:type="dcterms:W3CDTF">2025-06-16T11:14:00Z</dcterms:modified>
</cp:coreProperties>
</file>